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F" w:rsidRPr="00CD69DF" w:rsidRDefault="00CD69DF" w:rsidP="00CD69DF">
      <w:pPr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D6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CD69DF" w:rsidRPr="00CD69DF" w:rsidRDefault="00CD69DF" w:rsidP="00CD69DF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D69D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四川理工技师学院</w:t>
      </w:r>
    </w:p>
    <w:p w:rsidR="00CD69DF" w:rsidRPr="00CD69DF" w:rsidRDefault="00CD69DF" w:rsidP="00CD69DF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D69D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2018年</w:t>
      </w:r>
      <w:r w:rsidRPr="00CD69DF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招聘教师岗位条件</w:t>
      </w:r>
      <w:r w:rsidRPr="00CD69D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一览表</w:t>
      </w:r>
    </w:p>
    <w:p w:rsidR="00CD69DF" w:rsidRPr="00CD69DF" w:rsidRDefault="00CD69DF" w:rsidP="00CD69DF">
      <w:pPr>
        <w:spacing w:line="460" w:lineRule="exact"/>
        <w:rPr>
          <w:rFonts w:ascii="Calibri" w:eastAsia="宋体" w:hAnsi="Calibri" w:cs="Times New Roman"/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5"/>
        <w:gridCol w:w="2938"/>
        <w:gridCol w:w="890"/>
        <w:gridCol w:w="4667"/>
      </w:tblGrid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4"/>
              </w:rPr>
            </w:pPr>
            <w:r w:rsidRPr="00CD69DF">
              <w:rPr>
                <w:rFonts w:ascii="仿宋" w:eastAsia="仿宋" w:hAnsi="仿宋" w:cs="Times New Roman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4"/>
              </w:rPr>
            </w:pPr>
            <w:r w:rsidRPr="00CD69DF">
              <w:rPr>
                <w:rFonts w:ascii="仿宋" w:eastAsia="仿宋" w:hAnsi="仿宋" w:cs="Times New Roman" w:hint="eastAsia"/>
                <w:b/>
                <w:kern w:val="0"/>
                <w:sz w:val="28"/>
                <w:szCs w:val="24"/>
              </w:rPr>
              <w:t>专  业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4"/>
              </w:rPr>
            </w:pPr>
            <w:r w:rsidRPr="00CD69DF">
              <w:rPr>
                <w:rFonts w:ascii="仿宋" w:eastAsia="仿宋" w:hAnsi="仿宋" w:cs="Times New Roman" w:hint="eastAsia"/>
                <w:b/>
                <w:kern w:val="0"/>
                <w:sz w:val="28"/>
                <w:szCs w:val="24"/>
              </w:rPr>
              <w:t>招聘人数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4"/>
              </w:rPr>
            </w:pPr>
            <w:r w:rsidRPr="00CD69DF">
              <w:rPr>
                <w:rFonts w:ascii="仿宋" w:eastAsia="仿宋" w:hAnsi="仿宋" w:cs="Times New Roman" w:hint="eastAsia"/>
                <w:b/>
                <w:kern w:val="0"/>
                <w:sz w:val="28"/>
                <w:szCs w:val="24"/>
              </w:rPr>
              <w:t>岗位要求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电子商务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。熟悉本专业课程设置，有工作经验优先。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舞蹈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。舞蹈基本功强，具有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创编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能力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，能排练学生节目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；有实践教学经验优先。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会计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。有会计实践和教学经验优先；持注册会计师或会计中级资格证书优先。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市场营销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。市场营销、工商管理专业；有相关工作经验优先。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政治思想教育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全日制本科及以上学历，学士及以上学位，具有高中及以上（含同等资格）教师资格证。35岁以下，师范院校政治思想教育专业毕业，具有事业心强，语言表达能力强等教师基本素质。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化学制药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。有企业GMP、QA、QC，生产管理或高校工作经历的老师优先。能兼作实验室管理和参与实验室指导。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7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食品加工与检验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全日制专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。能胜任微生物检验实习指导工作，有工作经验优先。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lastRenderedPageBreak/>
              <w:t>8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化工分析与检验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全日制专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。能胜任精密仪器分析实习指导工作，有工作经验优先。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9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电力系统及自动化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10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机械设计制造及其自动化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11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土木工程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12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电子信息工程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，有工作经验优先。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13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物联网工程专业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。熟悉物联网应用软件开发、物联网应用系统集成、C等相关语言；熟悉JavaScript、JQuery、</w:t>
            </w:r>
            <w:proofErr w:type="spellStart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JQueryUI</w:t>
            </w:r>
            <w:proofErr w:type="spellEnd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、</w:t>
            </w:r>
            <w:proofErr w:type="spellStart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php</w:t>
            </w:r>
            <w:proofErr w:type="spellEnd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语言的优先。</w:t>
            </w: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14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计算机网络专业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全日制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本科及以上，取得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相应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</w:t>
            </w:r>
            <w:r w:rsidRPr="00CD69D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、学位证书</w:t>
            </w:r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。熟悉计算机网络设备调试，熟悉JAVA、C语言，具备网络管理及安全维护能力，熟悉JavaScript、JQuery、</w:t>
            </w:r>
            <w:proofErr w:type="spellStart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JQueryUI</w:t>
            </w:r>
            <w:proofErr w:type="spellEnd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、</w:t>
            </w:r>
            <w:proofErr w:type="spellStart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php</w:t>
            </w:r>
            <w:proofErr w:type="spellEnd"/>
            <w:r w:rsidRPr="00CD69D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语言的优先。</w:t>
            </w:r>
          </w:p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CD69DF" w:rsidRPr="00CD69DF" w:rsidTr="009324CC">
        <w:trPr>
          <w:trHeight w:val="1134"/>
          <w:jc w:val="center"/>
        </w:trPr>
        <w:tc>
          <w:tcPr>
            <w:tcW w:w="3783" w:type="dxa"/>
            <w:gridSpan w:val="2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合计</w:t>
            </w:r>
          </w:p>
        </w:tc>
        <w:tc>
          <w:tcPr>
            <w:tcW w:w="890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28"/>
              </w:rPr>
            </w:pPr>
            <w:r w:rsidRPr="00CD69DF">
              <w:rPr>
                <w:rFonts w:ascii="仿宋" w:eastAsia="仿宋" w:hAnsi="仿宋" w:cs="Times New Roman" w:hint="eastAsia"/>
                <w:kern w:val="0"/>
                <w:sz w:val="32"/>
                <w:szCs w:val="28"/>
              </w:rPr>
              <w:t>15</w:t>
            </w:r>
          </w:p>
        </w:tc>
        <w:tc>
          <w:tcPr>
            <w:tcW w:w="4667" w:type="dxa"/>
            <w:vAlign w:val="center"/>
          </w:tcPr>
          <w:p w:rsidR="00CD69DF" w:rsidRPr="00CD69DF" w:rsidRDefault="00CD69DF" w:rsidP="00CD69DF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CD69DF" w:rsidRPr="00CD69DF" w:rsidRDefault="00CD69DF" w:rsidP="00CD69DF">
      <w:pPr>
        <w:spacing w:line="460" w:lineRule="exact"/>
        <w:rPr>
          <w:rFonts w:ascii="仿宋" w:eastAsia="仿宋" w:hAnsi="仿宋" w:cs="Times New Roman"/>
          <w:sz w:val="28"/>
          <w:szCs w:val="30"/>
        </w:rPr>
      </w:pPr>
    </w:p>
    <w:p w:rsidR="00CD69DF" w:rsidRPr="00CD69DF" w:rsidRDefault="00CD69DF" w:rsidP="00CD69DF">
      <w:pPr>
        <w:spacing w:line="460" w:lineRule="exact"/>
        <w:rPr>
          <w:rFonts w:ascii="仿宋" w:eastAsia="仿宋" w:hAnsi="仿宋" w:cs="Times New Roman"/>
          <w:sz w:val="28"/>
          <w:szCs w:val="30"/>
        </w:rPr>
      </w:pPr>
      <w:r w:rsidRPr="00CD69DF">
        <w:rPr>
          <w:rFonts w:ascii="仿宋" w:eastAsia="仿宋" w:hAnsi="仿宋" w:cs="Times New Roman" w:hint="eastAsia"/>
          <w:sz w:val="28"/>
          <w:szCs w:val="30"/>
        </w:rPr>
        <w:t>注</w:t>
      </w:r>
      <w:r w:rsidRPr="00CD69DF">
        <w:rPr>
          <w:rFonts w:ascii="仿宋" w:eastAsia="仿宋" w:hAnsi="仿宋" w:cs="Times New Roman"/>
          <w:sz w:val="28"/>
          <w:szCs w:val="30"/>
        </w:rPr>
        <w:t>：</w:t>
      </w:r>
      <w:r w:rsidRPr="00CD69DF">
        <w:rPr>
          <w:rFonts w:ascii="仿宋" w:eastAsia="仿宋" w:hAnsi="仿宋" w:cs="Times New Roman" w:hint="eastAsia"/>
          <w:sz w:val="28"/>
          <w:szCs w:val="30"/>
        </w:rPr>
        <w:t>应届毕业生</w:t>
      </w:r>
      <w:r w:rsidRPr="00CD69DF">
        <w:rPr>
          <w:rFonts w:ascii="仿宋" w:eastAsia="仿宋" w:hAnsi="仿宋" w:cs="Times New Roman"/>
          <w:sz w:val="28"/>
          <w:szCs w:val="30"/>
        </w:rPr>
        <w:t>在</w:t>
      </w:r>
      <w:r w:rsidRPr="00CD69DF">
        <w:rPr>
          <w:rFonts w:ascii="仿宋" w:eastAsia="仿宋" w:hAnsi="仿宋" w:cs="Times New Roman" w:hint="eastAsia"/>
          <w:sz w:val="28"/>
          <w:szCs w:val="30"/>
        </w:rPr>
        <w:t>2018年7月31日前</w:t>
      </w:r>
      <w:r w:rsidRPr="00CD69DF">
        <w:rPr>
          <w:rFonts w:ascii="仿宋" w:eastAsia="仿宋" w:hAnsi="仿宋" w:cs="Times New Roman"/>
          <w:sz w:val="28"/>
          <w:szCs w:val="30"/>
        </w:rPr>
        <w:t>取得</w:t>
      </w:r>
      <w:r w:rsidRPr="00CD69DF">
        <w:rPr>
          <w:rFonts w:ascii="仿宋" w:eastAsia="仿宋" w:hAnsi="仿宋" w:cs="Times New Roman" w:hint="eastAsia"/>
          <w:sz w:val="28"/>
          <w:szCs w:val="30"/>
        </w:rPr>
        <w:t>相应学历学位</w:t>
      </w:r>
      <w:r w:rsidRPr="00CD69DF">
        <w:rPr>
          <w:rFonts w:ascii="仿宋" w:eastAsia="仿宋" w:hAnsi="仿宋" w:cs="Times New Roman"/>
          <w:sz w:val="28"/>
          <w:szCs w:val="30"/>
        </w:rPr>
        <w:t>证书。</w:t>
      </w:r>
    </w:p>
    <w:p w:rsidR="008A38E0" w:rsidRDefault="008A38E0">
      <w:pPr>
        <w:rPr>
          <w:rFonts w:hint="eastAsia"/>
        </w:rPr>
      </w:pPr>
    </w:p>
    <w:p w:rsidR="008A38E0" w:rsidRDefault="008A38E0">
      <w:pPr>
        <w:rPr>
          <w:rFonts w:hint="eastAsia"/>
        </w:rPr>
      </w:pPr>
    </w:p>
    <w:p w:rsidR="008A38E0" w:rsidRDefault="008A38E0">
      <w:pPr>
        <w:rPr>
          <w:rFonts w:hint="eastAsia"/>
        </w:rPr>
      </w:pPr>
    </w:p>
    <w:p w:rsidR="008A38E0" w:rsidRDefault="008A38E0">
      <w:pPr>
        <w:rPr>
          <w:rFonts w:hint="eastAsia"/>
        </w:rPr>
      </w:pPr>
    </w:p>
    <w:p w:rsidR="008A38E0" w:rsidRDefault="008A38E0">
      <w:pPr>
        <w:rPr>
          <w:rFonts w:hint="eastAsia"/>
        </w:rPr>
      </w:pPr>
      <w:bookmarkStart w:id="0" w:name="_GoBack"/>
      <w:bookmarkEnd w:id="0"/>
    </w:p>
    <w:p w:rsidR="008A38E0" w:rsidRPr="002A14EC" w:rsidRDefault="008A38E0" w:rsidP="008A38E0">
      <w:pPr>
        <w:spacing w:line="4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A14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8A38E0" w:rsidRDefault="008A38E0" w:rsidP="008A38E0">
      <w:pPr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0"/>
        </w:rPr>
      </w:pPr>
      <w:r w:rsidRPr="00430007">
        <w:rPr>
          <w:rFonts w:ascii="方正小标宋简体" w:eastAsia="方正小标宋简体" w:hAnsi="宋体" w:cs="宋体" w:hint="eastAsia"/>
          <w:color w:val="000000"/>
          <w:kern w:val="0"/>
          <w:sz w:val="32"/>
          <w:szCs w:val="30"/>
        </w:rPr>
        <w:t>四川理工技师学院2018年招聘教师报名表</w:t>
      </w:r>
    </w:p>
    <w:p w:rsidR="008A38E0" w:rsidRPr="00430007" w:rsidRDefault="008A38E0" w:rsidP="008A38E0">
      <w:pPr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0"/>
        </w:rPr>
      </w:pPr>
    </w:p>
    <w:tbl>
      <w:tblPr>
        <w:tblpPr w:leftFromText="180" w:rightFromText="180" w:vertAnchor="text" w:horzAnchor="page" w:tblpX="1777" w:tblpY="309"/>
        <w:tblOverlap w:val="never"/>
        <w:tblW w:w="8647" w:type="dxa"/>
        <w:tblLayout w:type="fixed"/>
        <w:tblLook w:val="0000" w:firstRow="0" w:lastRow="0" w:firstColumn="0" w:lastColumn="0" w:noHBand="0" w:noVBand="0"/>
      </w:tblPr>
      <w:tblGrid>
        <w:gridCol w:w="961"/>
        <w:gridCol w:w="990"/>
        <w:gridCol w:w="1110"/>
        <w:gridCol w:w="1514"/>
        <w:gridCol w:w="903"/>
        <w:gridCol w:w="1180"/>
        <w:gridCol w:w="708"/>
        <w:gridCol w:w="1281"/>
      </w:tblGrid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姓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 w:rsidRPr="007C7480">
              <w:rPr>
                <w:rFonts w:ascii="仿宋" w:eastAsia="仿宋" w:hAnsi="仿宋" w:hint="eastAsia"/>
                <w:color w:val="000000"/>
              </w:rPr>
              <w:t>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出生  年月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贴照片</w:t>
            </w:r>
          </w:p>
        </w:tc>
      </w:tr>
      <w:tr w:rsidR="008A38E0" w:rsidRPr="007C7480" w:rsidTr="009324CC">
        <w:trPr>
          <w:trHeight w:val="379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出生地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民族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政治  面貌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419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身高（cm）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体重（kg</w:t>
            </w:r>
            <w:r>
              <w:rPr>
                <w:rFonts w:ascii="仿宋" w:eastAsia="仿宋" w:hAnsi="仿宋"/>
                <w:color w:val="000000"/>
              </w:rPr>
              <w:t>）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健康  状况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419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611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现有专业技术资格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现有资格取得时间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 xml:space="preserve">联系    </w:t>
            </w:r>
            <w:r>
              <w:rPr>
                <w:rFonts w:ascii="仿宋" w:eastAsia="仿宋" w:hAnsi="仿宋" w:hint="eastAsia"/>
                <w:color w:val="000000"/>
              </w:rPr>
              <w:t>方式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688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邮箱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832"/>
        </w:trPr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婚姻  状况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户口   所在地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身份证  号码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 xml:space="preserve">毕业  院校  </w:t>
            </w:r>
          </w:p>
        </w:tc>
        <w:tc>
          <w:tcPr>
            <w:tcW w:w="3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学历及学位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毕业时间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36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所学  专业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应聘  岗位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原工作  单位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是否</w:t>
            </w: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有事业编制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个</w:t>
            </w: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人</w:t>
            </w: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简</w:t>
            </w: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历</w:t>
            </w: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68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教育、工作</w:t>
            </w:r>
            <w:r>
              <w:rPr>
                <w:rFonts w:ascii="仿宋" w:eastAsia="仿宋" w:hAnsi="仿宋" w:hint="eastAsia"/>
                <w:color w:val="000000"/>
              </w:rPr>
              <w:t>经历</w:t>
            </w:r>
            <w:r>
              <w:rPr>
                <w:rFonts w:ascii="仿宋" w:eastAsia="仿宋" w:hAnsi="仿宋"/>
                <w:color w:val="000000"/>
              </w:rPr>
              <w:t>：</w:t>
            </w: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Default="008A38E0" w:rsidP="009324CC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Pr="007C7480" w:rsidRDefault="008A38E0" w:rsidP="009324CC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6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6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1345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6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所</w:t>
            </w: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受</w:t>
            </w: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奖</w:t>
            </w: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7C7480">
              <w:rPr>
                <w:rFonts w:ascii="仿宋" w:eastAsia="仿宋" w:hAnsi="仿宋" w:hint="eastAsia"/>
                <w:color w:val="000000"/>
              </w:rPr>
              <w:t>惩</w:t>
            </w:r>
            <w:proofErr w:type="gramEnd"/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7C7480">
              <w:rPr>
                <w:rFonts w:ascii="仿宋" w:eastAsia="仿宋" w:hAnsi="仿宋" w:hint="eastAsia"/>
                <w:color w:val="000000"/>
              </w:rPr>
              <w:t>情</w:t>
            </w: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7C7480">
              <w:rPr>
                <w:rFonts w:ascii="仿宋" w:eastAsia="仿宋" w:hAnsi="仿宋" w:hint="eastAsia"/>
                <w:color w:val="000000"/>
              </w:rPr>
              <w:t>况</w:t>
            </w:r>
            <w:proofErr w:type="gramEnd"/>
          </w:p>
        </w:tc>
        <w:tc>
          <w:tcPr>
            <w:tcW w:w="768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Default="008A38E0" w:rsidP="009324CC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Pr="007C7480" w:rsidRDefault="008A38E0" w:rsidP="009324CC">
            <w:pPr>
              <w:autoSpaceDN w:val="0"/>
              <w:textAlignment w:val="center"/>
              <w:rPr>
                <w:rFonts w:ascii="仿宋" w:eastAsia="仿宋" w:hAnsi="仿宋"/>
                <w:color w:val="000000"/>
              </w:rPr>
            </w:pPr>
          </w:p>
          <w:p w:rsidR="008A38E0" w:rsidRPr="007C7480" w:rsidRDefault="008A38E0" w:rsidP="009324C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</w:tr>
      <w:tr w:rsidR="008A38E0" w:rsidRPr="007C7480" w:rsidTr="009324CC">
        <w:trPr>
          <w:trHeight w:val="312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6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  <w:tr w:rsidR="008A38E0" w:rsidRPr="007C7480" w:rsidTr="009324CC">
        <w:trPr>
          <w:trHeight w:val="1972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  <w:tc>
          <w:tcPr>
            <w:tcW w:w="76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8E0" w:rsidRPr="007C7480" w:rsidRDefault="008A38E0" w:rsidP="009324CC">
            <w:pPr>
              <w:rPr>
                <w:rFonts w:ascii="仿宋" w:eastAsia="仿宋" w:hAnsi="仿宋"/>
              </w:rPr>
            </w:pPr>
          </w:p>
        </w:tc>
      </w:tr>
    </w:tbl>
    <w:p w:rsidR="008A38E0" w:rsidRPr="007C7480" w:rsidRDefault="008A38E0" w:rsidP="008A38E0">
      <w:pPr>
        <w:spacing w:line="280" w:lineRule="exact"/>
        <w:rPr>
          <w:rFonts w:ascii="仿宋" w:eastAsia="仿宋" w:hAnsi="仿宋"/>
          <w:sz w:val="24"/>
          <w:szCs w:val="28"/>
        </w:rPr>
      </w:pPr>
      <w:r w:rsidRPr="007C7480">
        <w:rPr>
          <w:rFonts w:ascii="仿宋" w:eastAsia="仿宋" w:hAnsi="仿宋" w:hint="eastAsia"/>
          <w:sz w:val="24"/>
          <w:szCs w:val="28"/>
        </w:rPr>
        <w:t>报考岗位名称：</w:t>
      </w:r>
    </w:p>
    <w:p w:rsidR="008A38E0" w:rsidRDefault="008A38E0" w:rsidP="008A38E0">
      <w:pPr>
        <w:spacing w:line="280" w:lineRule="exact"/>
        <w:rPr>
          <w:rFonts w:ascii="仿宋" w:eastAsia="仿宋" w:hAnsi="仿宋"/>
          <w:sz w:val="24"/>
          <w:szCs w:val="30"/>
        </w:rPr>
      </w:pPr>
    </w:p>
    <w:p w:rsidR="008A38E0" w:rsidRPr="008A38E0" w:rsidRDefault="008A38E0" w:rsidP="008A38E0">
      <w:pPr>
        <w:spacing w:line="280" w:lineRule="exact"/>
        <w:rPr>
          <w:rFonts w:ascii="仿宋" w:eastAsia="仿宋" w:hAnsi="仿宋"/>
          <w:sz w:val="28"/>
          <w:szCs w:val="30"/>
        </w:rPr>
      </w:pPr>
      <w:r w:rsidRPr="002E7C9C">
        <w:rPr>
          <w:rFonts w:ascii="仿宋" w:eastAsia="仿宋" w:hAnsi="仿宋" w:hint="eastAsia"/>
          <w:sz w:val="28"/>
          <w:szCs w:val="30"/>
        </w:rPr>
        <w:t>注</w:t>
      </w:r>
      <w:r w:rsidRPr="002E7C9C">
        <w:rPr>
          <w:rFonts w:ascii="仿宋" w:eastAsia="仿宋" w:hAnsi="仿宋"/>
          <w:sz w:val="28"/>
          <w:szCs w:val="30"/>
        </w:rPr>
        <w:t>：可附</w:t>
      </w:r>
      <w:r w:rsidRPr="002E7C9C">
        <w:rPr>
          <w:rFonts w:ascii="仿宋" w:eastAsia="仿宋" w:hAnsi="仿宋" w:hint="eastAsia"/>
          <w:sz w:val="28"/>
          <w:szCs w:val="30"/>
        </w:rPr>
        <w:t>详细</w:t>
      </w:r>
      <w:r w:rsidRPr="002E7C9C">
        <w:rPr>
          <w:rFonts w:ascii="仿宋" w:eastAsia="仿宋" w:hAnsi="仿宋"/>
          <w:sz w:val="28"/>
          <w:szCs w:val="30"/>
        </w:rPr>
        <w:t>个人简历</w:t>
      </w:r>
      <w:r w:rsidRPr="002E7C9C">
        <w:rPr>
          <w:rFonts w:ascii="仿宋" w:eastAsia="仿宋" w:hAnsi="仿宋" w:hint="eastAsia"/>
          <w:sz w:val="28"/>
          <w:szCs w:val="30"/>
        </w:rPr>
        <w:t>。</w:t>
      </w:r>
    </w:p>
    <w:sectPr w:rsidR="008A38E0" w:rsidRPr="008A3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15" w:rsidRDefault="00E42015" w:rsidP="008A38E0">
      <w:r>
        <w:separator/>
      </w:r>
    </w:p>
  </w:endnote>
  <w:endnote w:type="continuationSeparator" w:id="0">
    <w:p w:rsidR="00E42015" w:rsidRDefault="00E42015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15" w:rsidRDefault="00E42015" w:rsidP="008A38E0">
      <w:r>
        <w:separator/>
      </w:r>
    </w:p>
  </w:footnote>
  <w:footnote w:type="continuationSeparator" w:id="0">
    <w:p w:rsidR="00E42015" w:rsidRDefault="00E42015" w:rsidP="008A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F"/>
    <w:rsid w:val="00041830"/>
    <w:rsid w:val="00537FFE"/>
    <w:rsid w:val="008A38E0"/>
    <w:rsid w:val="00CD69DF"/>
    <w:rsid w:val="00E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8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2018-05-28T02:01:00Z</dcterms:created>
  <dcterms:modified xsi:type="dcterms:W3CDTF">2018-05-28T02:08:00Z</dcterms:modified>
</cp:coreProperties>
</file>